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73425" w14:textId="77777777" w:rsidR="00D825C0" w:rsidRPr="00F00FDA" w:rsidRDefault="00D825C0" w:rsidP="00D825C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hu-HU"/>
          <w14:ligatures w14:val="none"/>
        </w:rPr>
        <w:t>[School Name] Data Protection Policy</w:t>
      </w:r>
    </w:p>
    <w:p w14:paraId="26684B75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A237D15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i/>
          <w:iCs/>
          <w:kern w:val="0"/>
          <w:lang w:val="en-GB" w:eastAsia="hu-HU"/>
          <w14:ligatures w14:val="none"/>
        </w:rPr>
        <w:t>(Aligned with the General Data Protection Regulation (GDPR) and EU Privacy Laws)</w:t>
      </w:r>
    </w:p>
    <w:p w14:paraId="0E823D3D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573FFE3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Effective Date: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[Insert date]</w:t>
      </w:r>
    </w:p>
    <w:p w14:paraId="3E2C802E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Approved By: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[School Board / Governing Body]</w:t>
      </w:r>
    </w:p>
    <w:p w14:paraId="4C3E40F2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Next Review Date: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[Insert date]</w:t>
      </w:r>
    </w:p>
    <w:p w14:paraId="0B4E74C2" w14:textId="5F2B9254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803A2D9" w14:textId="64000FB1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1. Purpose</w:t>
      </w:r>
    </w:p>
    <w:p w14:paraId="0E8B069F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This policy outlines how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[School Name]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collects, processes, stores, and shares personal data in compliance with the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EU General Data Protection Regulation (GDPR)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and other applicable data protection laws.</w:t>
      </w:r>
    </w:p>
    <w:p w14:paraId="0689C68D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The aim is to safeguard the privacy and rights of students, parents/guardians, staff, and visitors.</w:t>
      </w:r>
    </w:p>
    <w:p w14:paraId="6E92B8F5" w14:textId="25999914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398CCA1" w14:textId="7166D29D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2. Scope</w:t>
      </w:r>
    </w:p>
    <w:p w14:paraId="57EF26BC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This policy applies to:</w:t>
      </w:r>
    </w:p>
    <w:p w14:paraId="0CADE9DE" w14:textId="77777777" w:rsidR="00D825C0" w:rsidRPr="00F00FDA" w:rsidRDefault="00D825C0" w:rsidP="00D825C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All employees, contractors, and volunteers of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[School Name]</w:t>
      </w:r>
    </w:p>
    <w:p w14:paraId="06F1AEE3" w14:textId="77777777" w:rsidR="00D825C0" w:rsidRPr="00F00FDA" w:rsidRDefault="00D825C0" w:rsidP="00D825C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All data processing activities involving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personal data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or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special category data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of:</w:t>
      </w:r>
    </w:p>
    <w:p w14:paraId="00CEE7A7" w14:textId="77777777" w:rsidR="00D825C0" w:rsidRPr="00F00FDA" w:rsidRDefault="00D825C0" w:rsidP="00D825C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Students</w:t>
      </w:r>
    </w:p>
    <w:p w14:paraId="1C999317" w14:textId="77777777" w:rsidR="00D825C0" w:rsidRPr="00F00FDA" w:rsidRDefault="00D825C0" w:rsidP="00D825C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Parents/guardians</w:t>
      </w:r>
    </w:p>
    <w:p w14:paraId="4AAC8D48" w14:textId="77777777" w:rsidR="00D825C0" w:rsidRPr="00F00FDA" w:rsidRDefault="00D825C0" w:rsidP="00D825C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Staff</w:t>
      </w:r>
    </w:p>
    <w:p w14:paraId="58B4E3C6" w14:textId="77777777" w:rsidR="00D825C0" w:rsidRPr="00F00FDA" w:rsidRDefault="00D825C0" w:rsidP="00D825C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Visitors</w:t>
      </w:r>
    </w:p>
    <w:p w14:paraId="2E9318A5" w14:textId="77777777" w:rsidR="00D825C0" w:rsidRPr="00F00FDA" w:rsidRDefault="00D825C0" w:rsidP="00D825C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All data stored in digital and paper formats</w:t>
      </w:r>
    </w:p>
    <w:p w14:paraId="5C253321" w14:textId="109251B6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1A2753E1" w14:textId="77777777" w:rsidR="00D825C0" w:rsidRPr="00F00FDA" w:rsidRDefault="00D825C0" w:rsidP="00D825C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3. Definitions (GDPR Article 4)</w:t>
      </w:r>
    </w:p>
    <w:p w14:paraId="71C99EE0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Personal Data: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Any information relating to an identified or identifiable natural person (e.g., name, ID number, location data).</w:t>
      </w:r>
    </w:p>
    <w:p w14:paraId="5EE0E3CB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Special Category Data: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Sensitive data such as racial/ethnic origin, health records, biometric data.</w:t>
      </w:r>
    </w:p>
    <w:p w14:paraId="748FDCA7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lastRenderedPageBreak/>
        <w:t>Processing: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Any operation performed on personal data, including collection, storage, retrieval, and deletion.</w:t>
      </w:r>
    </w:p>
    <w:p w14:paraId="4E10E0D0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Subject: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An individual whose personal data is processed.</w:t>
      </w:r>
    </w:p>
    <w:p w14:paraId="788D65D9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Controller: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The school, which determines the purposes and means of processing personal data.</w:t>
      </w:r>
    </w:p>
    <w:p w14:paraId="63893150" w14:textId="77777777" w:rsidR="00D825C0" w:rsidRPr="00F00FDA" w:rsidRDefault="00D825C0" w:rsidP="00D825C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Processor: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 third party that processes personal data on behalf of the school.</w:t>
      </w:r>
    </w:p>
    <w:p w14:paraId="2135B117" w14:textId="5855647E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1FB59501" w14:textId="10AABEA9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4. Legal Basis for Processing (GDPR Articles 6 &amp; 9)</w:t>
      </w:r>
    </w:p>
    <w:p w14:paraId="14220ACD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The school will process personal data lawfully, based on at least one of the following:</w:t>
      </w:r>
    </w:p>
    <w:p w14:paraId="7905203A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Consent from the data subject or guardian</w:t>
      </w:r>
    </w:p>
    <w:p w14:paraId="54B25565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Performance of a contract (e.g., employment)</w:t>
      </w:r>
    </w:p>
    <w:p w14:paraId="5882D4FD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Compliance with a legal obligation</w:t>
      </w:r>
    </w:p>
    <w:p w14:paraId="2E31CAD3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Protection of vital interests</w:t>
      </w:r>
    </w:p>
    <w:p w14:paraId="473EBD1F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Performance of a task carried out in the public interest</w:t>
      </w:r>
    </w:p>
    <w:p w14:paraId="4CEA1824" w14:textId="77777777" w:rsidR="00D825C0" w:rsidRPr="00F00FDA" w:rsidRDefault="00D825C0" w:rsidP="00D825C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Legitimate interests of the school (balanced with the rights of the data subject)</w:t>
      </w:r>
    </w:p>
    <w:p w14:paraId="4BACFAAA" w14:textId="5EFD2A83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D0398EB" w14:textId="016102FC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5. Principles of Data Processing (GDPR Article 5)</w:t>
      </w:r>
    </w:p>
    <w:p w14:paraId="1E0E5055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The school commits to:</w:t>
      </w:r>
    </w:p>
    <w:p w14:paraId="262C8201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Lawfulness, fairness, transparency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Clear communication about how data is used.</w:t>
      </w:r>
    </w:p>
    <w:p w14:paraId="148431E3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Purpose limitation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Data collected only for specified, legitimate purposes.</w:t>
      </w:r>
    </w:p>
    <w:p w14:paraId="2E7A9CEB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minimisation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Only necessary data will be collected.</w:t>
      </w:r>
    </w:p>
    <w:p w14:paraId="30E2B9D7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Accuracy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Keeping data up to date and correcting inaccuracies.</w:t>
      </w:r>
    </w:p>
    <w:p w14:paraId="0500381D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Storage limitation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Data retained only as long as necessary.</w:t>
      </w:r>
    </w:p>
    <w:p w14:paraId="74755D31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Integrity and confidentiality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Using security measures to protect data.</w:t>
      </w:r>
    </w:p>
    <w:p w14:paraId="55850488" w14:textId="77777777" w:rsidR="00D825C0" w:rsidRPr="00F00FDA" w:rsidRDefault="00D825C0" w:rsidP="00D825C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Accountability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– Demonstrating compliance through documentation and audits.</w:t>
      </w:r>
    </w:p>
    <w:p w14:paraId="6B0BA640" w14:textId="3154BD48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C620575" w14:textId="01BC29C2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6. Data Collection and Use</w:t>
      </w:r>
    </w:p>
    <w:p w14:paraId="6778477F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Personal data may be collected for:</w:t>
      </w:r>
    </w:p>
    <w:p w14:paraId="0C5BC5DB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Academic records and assessments</w:t>
      </w:r>
    </w:p>
    <w:p w14:paraId="37C2198F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Communication with parents/guardians</w:t>
      </w:r>
    </w:p>
    <w:p w14:paraId="2C5B42DD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Safeguarding and welfare monitoring</w:t>
      </w:r>
    </w:p>
    <w:p w14:paraId="4420EFCD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School trips and activities</w:t>
      </w:r>
    </w:p>
    <w:p w14:paraId="3E9C6B4E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Staff payroll and HR</w:t>
      </w:r>
    </w:p>
    <w:p w14:paraId="11CD7564" w14:textId="77777777" w:rsidR="00D825C0" w:rsidRPr="00F00FDA" w:rsidRDefault="00D825C0" w:rsidP="00D825C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Security (e.g., CCTV in line with local regulations)</w:t>
      </w:r>
    </w:p>
    <w:p w14:paraId="121D3FF1" w14:textId="1AEE36E5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72AC663" w14:textId="77777777" w:rsidR="00D825C0" w:rsidRPr="00F00FDA" w:rsidRDefault="00D825C0" w:rsidP="00D825C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lastRenderedPageBreak/>
        <w:t>7. Data Storage and Security</w:t>
      </w:r>
    </w:p>
    <w:p w14:paraId="0F098289" w14:textId="77777777" w:rsidR="00D825C0" w:rsidRPr="00F00FDA" w:rsidRDefault="00D825C0" w:rsidP="00D825C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All electronic records will be stored on secure, encrypted systems with access controls.</w:t>
      </w:r>
    </w:p>
    <w:p w14:paraId="7AE16894" w14:textId="77777777" w:rsidR="00D825C0" w:rsidRPr="00F00FDA" w:rsidRDefault="00D825C0" w:rsidP="00D825C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Paper records will be stored in locked cabinets with restricted access.</w:t>
      </w:r>
    </w:p>
    <w:p w14:paraId="3475F96A" w14:textId="77777777" w:rsidR="00D825C0" w:rsidRPr="00F00FDA" w:rsidRDefault="00D825C0" w:rsidP="00D825C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Access will be role-based, and only authorised personnel will handle sensitive data.</w:t>
      </w:r>
    </w:p>
    <w:p w14:paraId="2CEE36E5" w14:textId="68F8CEFC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9BCAB6F" w14:textId="77777777" w:rsidR="00D825C0" w:rsidRPr="00F00FDA" w:rsidRDefault="00D825C0" w:rsidP="00D825C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8. Data Sharing</w:t>
      </w:r>
    </w:p>
    <w:p w14:paraId="66099CA9" w14:textId="77777777" w:rsidR="00D825C0" w:rsidRPr="00F00FDA" w:rsidRDefault="00D825C0" w:rsidP="00D825C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Data will only be shared with third parties </w:t>
      </w:r>
      <w:proofErr w:type="gramStart"/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where</w:t>
      </w:r>
      <w:proofErr w:type="gramEnd"/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lawful and necessary.</w:t>
      </w:r>
    </w:p>
    <w:p w14:paraId="19CBE959" w14:textId="77777777" w:rsidR="00D825C0" w:rsidRPr="00F00FDA" w:rsidRDefault="00D825C0" w:rsidP="00D825C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Third-party processors must sign a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Processing Agreement (DPA)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ensuring GDPR compliance.</w:t>
      </w:r>
    </w:p>
    <w:p w14:paraId="3EC3A8AA" w14:textId="77777777" w:rsidR="00D825C0" w:rsidRPr="00F00FDA" w:rsidRDefault="00D825C0" w:rsidP="00D825C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Data will not be transferred outside the EU without adequate safeguards.</w:t>
      </w:r>
    </w:p>
    <w:p w14:paraId="732A5779" w14:textId="2C29916F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ABCAD18" w14:textId="2A9AB166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9. Rights of Data Subjects</w:t>
      </w:r>
    </w:p>
    <w:p w14:paraId="2349324F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In accordance with GDPR, data subjects have the right to:</w:t>
      </w:r>
    </w:p>
    <w:p w14:paraId="4A1BCA34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Access their personal data</w:t>
      </w:r>
    </w:p>
    <w:p w14:paraId="27290E00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Request correction of inaccurate data</w:t>
      </w:r>
    </w:p>
    <w:p w14:paraId="6D0AD90F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Request erasure (“right to be forgotten”)</w:t>
      </w:r>
    </w:p>
    <w:p w14:paraId="54360417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Restrict processing</w:t>
      </w:r>
    </w:p>
    <w:p w14:paraId="3747D8EC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Data portability</w:t>
      </w:r>
    </w:p>
    <w:p w14:paraId="5A59A528" w14:textId="77777777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Object to processing</w:t>
      </w:r>
    </w:p>
    <w:p w14:paraId="7A506F7D" w14:textId="3BAC0D86" w:rsidR="00D825C0" w:rsidRPr="00F00FDA" w:rsidRDefault="00D825C0" w:rsidP="00D825C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Withdraw consent at any time</w:t>
      </w:r>
    </w:p>
    <w:p w14:paraId="7AD1F549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Requests will be handled within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one month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of receipt.</w:t>
      </w:r>
    </w:p>
    <w:p w14:paraId="63BBDA7E" w14:textId="51BD1AC7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2A091E4" w14:textId="528FA9B1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10. Data Breach Procedure</w:t>
      </w:r>
    </w:p>
    <w:p w14:paraId="7509C73E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In the event of a breach:</w:t>
      </w:r>
    </w:p>
    <w:p w14:paraId="132D998D" w14:textId="77777777" w:rsidR="00D825C0" w:rsidRPr="00F00FDA" w:rsidRDefault="00D825C0" w:rsidP="00D825C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Notify the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Protection Officer (DPO)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immediately.</w:t>
      </w:r>
    </w:p>
    <w:p w14:paraId="57686BA5" w14:textId="77777777" w:rsidR="00D825C0" w:rsidRPr="00F00FDA" w:rsidRDefault="00D825C0" w:rsidP="00D825C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Assess the scope and severity of the breach.</w:t>
      </w:r>
    </w:p>
    <w:p w14:paraId="5BF68656" w14:textId="77777777" w:rsidR="00D825C0" w:rsidRPr="00F00FDA" w:rsidRDefault="00D825C0" w:rsidP="00D825C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Notify the relevant Supervisory Authority (within 72 hours if required).</w:t>
      </w:r>
    </w:p>
    <w:p w14:paraId="1B8C7294" w14:textId="77777777" w:rsidR="00D825C0" w:rsidRPr="00F00FDA" w:rsidRDefault="00D825C0" w:rsidP="00D825C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Inform affected individuals where there is a high risk to their rights and freedoms.</w:t>
      </w:r>
    </w:p>
    <w:p w14:paraId="7614495D" w14:textId="77777777" w:rsidR="00D825C0" w:rsidRPr="00F00FDA" w:rsidRDefault="00D825C0" w:rsidP="00D825C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Document the incident and actions taken.</w:t>
      </w:r>
    </w:p>
    <w:p w14:paraId="034F7E6F" w14:textId="5EB91AC2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19042E9E" w14:textId="6C6DC73C" w:rsidR="00D825C0" w:rsidRPr="00F00FDA" w:rsidRDefault="00D825C0" w:rsidP="00F00FD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11. Data Retention Schedule</w:t>
      </w:r>
    </w:p>
    <w:p w14:paraId="507D26FC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lastRenderedPageBreak/>
        <w:t>Data will be kept for only as long as necessary:</w:t>
      </w:r>
    </w:p>
    <w:p w14:paraId="6C4D653D" w14:textId="77777777" w:rsidR="00D825C0" w:rsidRPr="00F00FDA" w:rsidRDefault="00D825C0" w:rsidP="00D825C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Student records – [Insert period, e.g., 7 years after leaving school]</w:t>
      </w:r>
    </w:p>
    <w:p w14:paraId="7031D13D" w14:textId="77777777" w:rsidR="00D825C0" w:rsidRPr="00F00FDA" w:rsidRDefault="00D825C0" w:rsidP="00D825C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Staff records – [Insert period, e.g., 6 years after employment ends]</w:t>
      </w:r>
    </w:p>
    <w:p w14:paraId="42350992" w14:textId="77777777" w:rsidR="00D825C0" w:rsidRPr="00F00FDA" w:rsidRDefault="00D825C0" w:rsidP="00D825C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Financial records – [Insert period, e.g., 6 years]</w:t>
      </w:r>
    </w:p>
    <w:p w14:paraId="07BCFBFC" w14:textId="77777777" w:rsidR="00D825C0" w:rsidRPr="00F00FDA" w:rsidRDefault="00D825C0" w:rsidP="00D825C0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After the retention period, data will be securely deleted or destroyed.</w:t>
      </w:r>
    </w:p>
    <w:p w14:paraId="781BB322" w14:textId="7E4475D7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9B40F38" w14:textId="77777777" w:rsidR="00D825C0" w:rsidRPr="00F00FDA" w:rsidRDefault="00D825C0" w:rsidP="00D825C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12. Data Protection Officer (DPO)</w:t>
      </w:r>
    </w:p>
    <w:p w14:paraId="6BB8B886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88BDD13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[Name]</w:t>
      </w:r>
    </w:p>
    <w:p w14:paraId="18ACE710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Email: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[DPO email]</w:t>
      </w:r>
    </w:p>
    <w:p w14:paraId="3C291D64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Phone: </w:t>
      </w: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[DPO contact number]</w:t>
      </w:r>
    </w:p>
    <w:p w14:paraId="1059513C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D8E1E59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The DPO is responsible for monitoring compliance, advising on obligations, and acting as the contact point for data subjects and authorities.</w:t>
      </w:r>
    </w:p>
    <w:p w14:paraId="602F14F8" w14:textId="2369B27E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94469BB" w14:textId="77777777" w:rsidR="00D825C0" w:rsidRPr="00F00FDA" w:rsidRDefault="00D825C0" w:rsidP="00D825C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13. Policy Review</w:t>
      </w:r>
    </w:p>
    <w:p w14:paraId="2098D32C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1EA0738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This policy will be reviewed annually or after significant changes to legislation or school operations.</w:t>
      </w:r>
    </w:p>
    <w:p w14:paraId="2A23A6B8" w14:textId="28F14924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4BF9D3D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Signed: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______________________</w:t>
      </w:r>
    </w:p>
    <w:p w14:paraId="35FFF012" w14:textId="77777777" w:rsidR="00D825C0" w:rsidRPr="00F00FDA" w:rsidRDefault="00D825C0" w:rsidP="00D825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F00FDA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Date:</w:t>
      </w:r>
      <w:r w:rsidRPr="00F00FDA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______________________</w:t>
      </w:r>
    </w:p>
    <w:p w14:paraId="36A9C43F" w14:textId="4B8FBADA" w:rsidR="00D825C0" w:rsidRPr="00F00FDA" w:rsidRDefault="00D825C0" w:rsidP="00D825C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1BF1DC1" w14:textId="77777777" w:rsidR="00797F8B" w:rsidRPr="00F00FDA" w:rsidRDefault="00797F8B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69F7E3E" w14:textId="77777777" w:rsidR="00D825C0" w:rsidRPr="00F00FDA" w:rsidRDefault="00D825C0">
      <w:pPr>
        <w:rPr>
          <w:lang w:val="en-GB"/>
        </w:rPr>
      </w:pPr>
    </w:p>
    <w:sectPr w:rsidR="00D825C0" w:rsidRPr="00F00FDA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05FF"/>
    <w:multiLevelType w:val="multilevel"/>
    <w:tmpl w:val="75D4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52D2A"/>
    <w:multiLevelType w:val="multilevel"/>
    <w:tmpl w:val="9CC6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4F0F62"/>
    <w:multiLevelType w:val="multilevel"/>
    <w:tmpl w:val="AFE20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98087F"/>
    <w:multiLevelType w:val="multilevel"/>
    <w:tmpl w:val="2E249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FE3AF1"/>
    <w:multiLevelType w:val="multilevel"/>
    <w:tmpl w:val="E664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674C4C"/>
    <w:multiLevelType w:val="multilevel"/>
    <w:tmpl w:val="798EE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B32DF8"/>
    <w:multiLevelType w:val="multilevel"/>
    <w:tmpl w:val="7886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D75518"/>
    <w:multiLevelType w:val="multilevel"/>
    <w:tmpl w:val="A49E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7B2AC8"/>
    <w:multiLevelType w:val="multilevel"/>
    <w:tmpl w:val="F27A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F34568"/>
    <w:multiLevelType w:val="multilevel"/>
    <w:tmpl w:val="DF58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1175595">
    <w:abstractNumId w:val="8"/>
  </w:num>
  <w:num w:numId="2" w16cid:durableId="1237859440">
    <w:abstractNumId w:val="0"/>
  </w:num>
  <w:num w:numId="3" w16cid:durableId="1400134693">
    <w:abstractNumId w:val="7"/>
  </w:num>
  <w:num w:numId="4" w16cid:durableId="1049455591">
    <w:abstractNumId w:val="3"/>
  </w:num>
  <w:num w:numId="5" w16cid:durableId="1335765741">
    <w:abstractNumId w:val="2"/>
  </w:num>
  <w:num w:numId="6" w16cid:durableId="1694071079">
    <w:abstractNumId w:val="9"/>
  </w:num>
  <w:num w:numId="7" w16cid:durableId="733743730">
    <w:abstractNumId w:val="1"/>
  </w:num>
  <w:num w:numId="8" w16cid:durableId="250433109">
    <w:abstractNumId w:val="6"/>
  </w:num>
  <w:num w:numId="9" w16cid:durableId="559707883">
    <w:abstractNumId w:val="5"/>
  </w:num>
  <w:num w:numId="10" w16cid:durableId="194851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5C0"/>
    <w:rsid w:val="00104EC8"/>
    <w:rsid w:val="002C1146"/>
    <w:rsid w:val="00644156"/>
    <w:rsid w:val="006666DF"/>
    <w:rsid w:val="00694D1C"/>
    <w:rsid w:val="00697496"/>
    <w:rsid w:val="007928D8"/>
    <w:rsid w:val="00797F8B"/>
    <w:rsid w:val="00CD019B"/>
    <w:rsid w:val="00D825C0"/>
    <w:rsid w:val="00F00FDA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5964"/>
  <w15:chartTrackingRefBased/>
  <w15:docId w15:val="{EF764858-9662-2540-B74E-00C726A0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82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82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825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825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25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825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825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825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825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825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D825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825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825C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25C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825C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825C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825C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825C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825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82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825C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825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825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825C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825C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825C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825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825C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825C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D825C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D825C0"/>
  </w:style>
  <w:style w:type="character" w:customStyle="1" w:styleId="s2">
    <w:name w:val="s2"/>
    <w:basedOn w:val="Bekezdsalapbettpusa"/>
    <w:rsid w:val="00D825C0"/>
  </w:style>
  <w:style w:type="paragraph" w:customStyle="1" w:styleId="p3">
    <w:name w:val="p3"/>
    <w:basedOn w:val="Norml"/>
    <w:rsid w:val="00D825C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D825C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3">
    <w:name w:val="s3"/>
    <w:basedOn w:val="Bekezdsalapbettpusa"/>
    <w:rsid w:val="00D82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591</Words>
  <Characters>4079</Characters>
  <Application>Microsoft Office Word</Application>
  <DocSecurity>0</DocSecurity>
  <Lines>33</Lines>
  <Paragraphs>9</Paragraphs>
  <ScaleCrop>false</ScaleCrop>
  <Company>ELTE Faculty of Informatics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2</cp:revision>
  <dcterms:created xsi:type="dcterms:W3CDTF">2025-08-06T10:31:00Z</dcterms:created>
  <dcterms:modified xsi:type="dcterms:W3CDTF">2025-08-06T10:46:00Z</dcterms:modified>
</cp:coreProperties>
</file>